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89" w:rsidRPr="008F5989" w:rsidRDefault="008F5989" w:rsidP="008F5989">
      <w:pPr>
        <w:pStyle w:val="NormalWeb"/>
        <w:rPr>
          <w:rFonts w:asciiTheme="majorHAnsi" w:hAnsiTheme="majorHAnsi"/>
        </w:rPr>
      </w:pPr>
      <w:r w:rsidRPr="008F5989">
        <w:rPr>
          <w:rStyle w:val="Strong"/>
          <w:rFonts w:asciiTheme="majorHAnsi" w:hAnsiTheme="majorHAnsi"/>
        </w:rPr>
        <w:t>We are Innovative Trials!</w:t>
      </w:r>
    </w:p>
    <w:p w:rsidR="008F5989" w:rsidRPr="008F5989" w:rsidRDefault="008F5989" w:rsidP="008F5989">
      <w:pPr>
        <w:pStyle w:val="NormalWeb"/>
        <w:rPr>
          <w:rFonts w:asciiTheme="majorHAnsi" w:hAnsiTheme="majorHAnsi"/>
        </w:rPr>
      </w:pPr>
      <w:r w:rsidRPr="008F5989">
        <w:rPr>
          <w:rFonts w:asciiTheme="majorHAnsi" w:hAnsiTheme="majorHAnsi"/>
        </w:rPr>
        <w:t xml:space="preserve">Here are Innovative </w:t>
      </w:r>
      <w:proofErr w:type="gramStart"/>
      <w:r w:rsidRPr="008F5989">
        <w:rPr>
          <w:rFonts w:asciiTheme="majorHAnsi" w:hAnsiTheme="majorHAnsi"/>
        </w:rPr>
        <w:t>Trials,</w:t>
      </w:r>
      <w:proofErr w:type="gramEnd"/>
      <w:r w:rsidRPr="008F5989">
        <w:rPr>
          <w:rFonts w:asciiTheme="majorHAnsi" w:hAnsiTheme="majorHAnsi"/>
        </w:rPr>
        <w:t xml:space="preserve"> We are One Team, working with Honesty &amp; Integrity. We are Results Driven and strive for Excellence in all that we do.</w:t>
      </w:r>
    </w:p>
    <w:p w:rsidR="008F5989" w:rsidRPr="008F5989" w:rsidRDefault="008F5989" w:rsidP="008F5989">
      <w:pPr>
        <w:pStyle w:val="NormalWeb"/>
        <w:rPr>
          <w:rFonts w:asciiTheme="majorHAnsi" w:hAnsiTheme="majorHAnsi"/>
        </w:rPr>
      </w:pPr>
      <w:r w:rsidRPr="008F5989">
        <w:rPr>
          <w:rFonts w:asciiTheme="majorHAnsi" w:hAnsiTheme="majorHAnsi"/>
        </w:rPr>
        <w:t>Sound like you’d fit into our team?</w:t>
      </w:r>
    </w:p>
    <w:p w:rsidR="008F5989" w:rsidRPr="008F5989" w:rsidRDefault="008F5989" w:rsidP="008F5989">
      <w:pPr>
        <w:pStyle w:val="NormalWeb"/>
        <w:rPr>
          <w:rFonts w:asciiTheme="majorHAnsi" w:hAnsiTheme="majorHAnsi"/>
        </w:rPr>
      </w:pPr>
      <w:r w:rsidRPr="008F5989">
        <w:rPr>
          <w:rFonts w:asciiTheme="majorHAnsi" w:hAnsiTheme="majorHAnsi"/>
        </w:rPr>
        <w:t>We are expanding and expanding fast! This is because the Innovative Trials is built on great foundations, putting our team and clients at the heart of what we do.</w:t>
      </w:r>
    </w:p>
    <w:p w:rsidR="008F5989" w:rsidRPr="008F5989" w:rsidRDefault="008F5989" w:rsidP="008F5989">
      <w:pPr>
        <w:pStyle w:val="NormalWeb"/>
        <w:rPr>
          <w:rFonts w:asciiTheme="majorHAnsi" w:hAnsiTheme="majorHAnsi"/>
        </w:rPr>
      </w:pPr>
      <w:r w:rsidRPr="008F5989">
        <w:rPr>
          <w:rFonts w:asciiTheme="majorHAnsi" w:hAnsiTheme="majorHAnsi"/>
        </w:rPr>
        <w:t>We partner with some of the most recognised pharmaceutical and CRO businesses to support their Patient Recruitment &amp; Retention programmes.</w:t>
      </w:r>
      <w:r>
        <w:rPr>
          <w:rFonts w:asciiTheme="majorHAnsi" w:hAnsiTheme="majorHAnsi"/>
        </w:rPr>
        <w:t xml:space="preserve"> </w:t>
      </w:r>
      <w:bookmarkStart w:id="0" w:name="_GoBack"/>
      <w:bookmarkEnd w:id="0"/>
      <w:r w:rsidRPr="008F5989">
        <w:rPr>
          <w:rFonts w:asciiTheme="majorHAnsi" w:hAnsiTheme="majorHAnsi"/>
        </w:rPr>
        <w:t>Our priority is our relationship with our clients and their sites. We will build trust with them and will only recommend what is needed to improve patient recruitment into their studies.</w:t>
      </w:r>
    </w:p>
    <w:p w:rsidR="008F5989" w:rsidRPr="008F5989" w:rsidRDefault="008F5989" w:rsidP="008F5989">
      <w:pPr>
        <w:pStyle w:val="NormalWeb"/>
        <w:rPr>
          <w:rFonts w:asciiTheme="majorHAnsi" w:hAnsiTheme="majorHAnsi"/>
        </w:rPr>
      </w:pPr>
      <w:r w:rsidRPr="008F5989">
        <w:rPr>
          <w:rFonts w:asciiTheme="majorHAnsi" w:hAnsiTheme="majorHAnsi"/>
        </w:rPr>
        <w:t>Following our relocation to our brand new offices in Letchworth Garden City and our exciting period of growth, we are looking for an experienced Patient Recruitment Manager to support and further enhance the project’s recruitment and retention initiatives.</w:t>
      </w:r>
    </w:p>
    <w:p w:rsidR="008F5989" w:rsidRPr="008F5989" w:rsidRDefault="008F5989" w:rsidP="008F5989">
      <w:pPr>
        <w:pStyle w:val="NormalWeb"/>
        <w:rPr>
          <w:rFonts w:asciiTheme="majorHAnsi" w:hAnsiTheme="majorHAnsi"/>
        </w:rPr>
      </w:pPr>
      <w:r w:rsidRPr="008F5989">
        <w:rPr>
          <w:rStyle w:val="Strong"/>
          <w:rFonts w:asciiTheme="majorHAnsi" w:hAnsiTheme="majorHAnsi"/>
        </w:rPr>
        <w:t>Responsibilities of the Patient Recruitment Manager</w:t>
      </w:r>
      <w:r w:rsidRPr="008F5989">
        <w:rPr>
          <w:rFonts w:asciiTheme="majorHAnsi" w:hAnsiTheme="majorHAnsi"/>
        </w:rPr>
        <w:t>:</w:t>
      </w:r>
    </w:p>
    <w:p w:rsidR="008F5989" w:rsidRPr="008F5989" w:rsidRDefault="008F5989" w:rsidP="008F5989">
      <w:pPr>
        <w:pStyle w:val="NormalWeb"/>
        <w:rPr>
          <w:rFonts w:asciiTheme="majorHAnsi" w:hAnsiTheme="majorHAnsi"/>
        </w:rPr>
      </w:pPr>
      <w:r w:rsidRPr="008F5989">
        <w:rPr>
          <w:rFonts w:asciiTheme="majorHAnsi" w:hAnsiTheme="majorHAnsi"/>
        </w:rPr>
        <w:t>As the Patient Recruitment Manager, you will be managing daily activities relating to Patient Recruitment &amp; Retention programmes for defined projects, including client liaison and coordination of projects among our in-house team. The role also includes management of third-party vendors and budget management for defined studies as well as active business development activities.</w:t>
      </w:r>
    </w:p>
    <w:p w:rsidR="008F5989" w:rsidRPr="008F5989" w:rsidRDefault="008F5989" w:rsidP="008F5989">
      <w:pPr>
        <w:pStyle w:val="NormalWeb"/>
        <w:rPr>
          <w:rFonts w:asciiTheme="majorHAnsi" w:hAnsiTheme="majorHAnsi"/>
        </w:rPr>
      </w:pPr>
      <w:r w:rsidRPr="008F5989">
        <w:rPr>
          <w:rStyle w:val="Strong"/>
          <w:rFonts w:asciiTheme="majorHAnsi" w:hAnsiTheme="majorHAnsi"/>
        </w:rPr>
        <w:t>Requirements of the Patient Recruitment Manager</w:t>
      </w:r>
      <w:r w:rsidRPr="008F5989">
        <w:rPr>
          <w:rFonts w:asciiTheme="majorHAnsi" w:hAnsiTheme="majorHAnsi"/>
        </w:rPr>
        <w:t>:</w:t>
      </w:r>
    </w:p>
    <w:p w:rsidR="008F5989" w:rsidRPr="008F5989" w:rsidRDefault="008F5989" w:rsidP="008F5989">
      <w:pPr>
        <w:pStyle w:val="NormalWeb"/>
        <w:rPr>
          <w:rFonts w:asciiTheme="majorHAnsi" w:hAnsiTheme="majorHAnsi"/>
        </w:rPr>
      </w:pPr>
      <w:r w:rsidRPr="008F5989">
        <w:rPr>
          <w:rFonts w:asciiTheme="majorHAnsi" w:hAnsiTheme="majorHAnsi"/>
        </w:rPr>
        <w:t>The ideal candidate will have a degree, or higher, in a biological science, extensive experience in patient recruitment, clinical research or health communications as well as excellent communication skills</w:t>
      </w:r>
      <w:proofErr w:type="gramStart"/>
      <w:r w:rsidRPr="008F5989">
        <w:rPr>
          <w:rFonts w:asciiTheme="majorHAnsi" w:hAnsiTheme="majorHAnsi"/>
        </w:rPr>
        <w:t>;</w:t>
      </w:r>
      <w:proofErr w:type="gramEnd"/>
      <w:r w:rsidRPr="008F5989">
        <w:rPr>
          <w:rFonts w:asciiTheme="majorHAnsi" w:hAnsiTheme="majorHAnsi"/>
        </w:rPr>
        <w:t xml:space="preserve"> both written and oral.</w:t>
      </w:r>
    </w:p>
    <w:p w:rsidR="008F5989" w:rsidRPr="008F5989" w:rsidRDefault="008F5989" w:rsidP="008F5989">
      <w:pPr>
        <w:pStyle w:val="NormalWeb"/>
        <w:rPr>
          <w:rFonts w:asciiTheme="majorHAnsi" w:hAnsiTheme="majorHAnsi"/>
        </w:rPr>
      </w:pPr>
      <w:r w:rsidRPr="008F5989">
        <w:rPr>
          <w:rFonts w:asciiTheme="majorHAnsi" w:hAnsiTheme="majorHAnsi"/>
        </w:rPr>
        <w:t>You will have the ability to manage a variety of projects simultaneously and deal with numerous stakeholders on multi regional projects.</w:t>
      </w:r>
    </w:p>
    <w:p w:rsidR="008F5989" w:rsidRPr="008F5989" w:rsidRDefault="008F5989" w:rsidP="008F5989">
      <w:pPr>
        <w:pStyle w:val="NormalWeb"/>
        <w:rPr>
          <w:rFonts w:asciiTheme="majorHAnsi" w:hAnsiTheme="majorHAnsi"/>
        </w:rPr>
      </w:pPr>
      <w:r w:rsidRPr="008F5989">
        <w:rPr>
          <w:rFonts w:asciiTheme="majorHAnsi" w:hAnsiTheme="majorHAnsi"/>
        </w:rPr>
        <w:t>Proficiency in Excel, Word and PowerPoint is also required.</w:t>
      </w:r>
    </w:p>
    <w:p w:rsidR="008F5989" w:rsidRPr="008F5989" w:rsidRDefault="008F5989" w:rsidP="008F5989">
      <w:pPr>
        <w:pStyle w:val="NormalWeb"/>
        <w:rPr>
          <w:rFonts w:asciiTheme="majorHAnsi" w:hAnsiTheme="majorHAnsi"/>
        </w:rPr>
      </w:pPr>
      <w:r w:rsidRPr="008F5989">
        <w:rPr>
          <w:rStyle w:val="Strong"/>
          <w:rFonts w:asciiTheme="majorHAnsi" w:hAnsiTheme="majorHAnsi"/>
        </w:rPr>
        <w:t>Benefits of becoming the Patient Recruitment Manager</w:t>
      </w:r>
      <w:r w:rsidRPr="008F5989">
        <w:rPr>
          <w:rFonts w:asciiTheme="majorHAnsi" w:hAnsiTheme="majorHAnsi"/>
        </w:rPr>
        <w:t>:</w:t>
      </w:r>
    </w:p>
    <w:p w:rsidR="008F5989" w:rsidRPr="008F5989" w:rsidRDefault="008F5989" w:rsidP="008F5989">
      <w:pPr>
        <w:pStyle w:val="NormalWeb"/>
        <w:rPr>
          <w:rFonts w:asciiTheme="majorHAnsi" w:hAnsiTheme="majorHAnsi"/>
        </w:rPr>
      </w:pPr>
      <w:r w:rsidRPr="008F5989">
        <w:rPr>
          <w:rFonts w:asciiTheme="majorHAnsi" w:hAnsiTheme="majorHAnsi"/>
        </w:rPr>
        <w:t>This role pays a competitive salary alongside a generous benefits package including life assurance, pension, private healthcare and a twice-yearly discretionary bonus.</w:t>
      </w:r>
    </w:p>
    <w:p w:rsidR="008F5989" w:rsidRPr="008F5989" w:rsidRDefault="008F5989" w:rsidP="008F5989">
      <w:pPr>
        <w:pStyle w:val="NormalWeb"/>
        <w:rPr>
          <w:rFonts w:asciiTheme="majorHAnsi" w:hAnsiTheme="majorHAnsi"/>
        </w:rPr>
      </w:pPr>
      <w:r w:rsidRPr="008F5989">
        <w:rPr>
          <w:rStyle w:val="Strong"/>
          <w:rFonts w:asciiTheme="majorHAnsi" w:hAnsiTheme="majorHAnsi"/>
        </w:rPr>
        <w:t>If you feel like you meet the above criteria for the Patient Recruitment Manager, then please apply now!</w:t>
      </w:r>
    </w:p>
    <w:p w:rsidR="00DE38F1" w:rsidRDefault="00DE38F1"/>
    <w:sectPr w:rsidR="00DE38F1" w:rsidSect="00692A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89"/>
    <w:rsid w:val="00692A8A"/>
    <w:rsid w:val="008F5989"/>
    <w:rsid w:val="00DE38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FA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98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F59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98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F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2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Macintosh Word</Application>
  <DocSecurity>0</DocSecurity>
  <Lines>15</Lines>
  <Paragraphs>4</Paragraphs>
  <ScaleCrop>false</ScaleCrop>
  <Company>Innovative Trials Limited</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Long</dc:creator>
  <cp:keywords/>
  <dc:description/>
  <cp:lastModifiedBy>Phil Long</cp:lastModifiedBy>
  <cp:revision>1</cp:revision>
  <dcterms:created xsi:type="dcterms:W3CDTF">2020-03-02T10:06:00Z</dcterms:created>
  <dcterms:modified xsi:type="dcterms:W3CDTF">2020-03-02T10:07:00Z</dcterms:modified>
</cp:coreProperties>
</file>